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76A89C" w14:textId="77777777" w:rsidR="00834E08" w:rsidRDefault="00000000">
      <w:pPr>
        <w:pStyle w:val="Heading1"/>
        <w:spacing w:line="276" w:lineRule="auto"/>
        <w:rPr>
          <w:rFonts w:ascii="Calibri Light" w:eastAsia="Calibri Light" w:hAnsi="Calibri Light" w:cs="Calibri Light"/>
          <w:color w:val="538135"/>
          <w:sz w:val="31"/>
          <w:szCs w:val="31"/>
        </w:rPr>
      </w:pPr>
      <w:r>
        <w:rPr>
          <w:rFonts w:ascii="Calibri Light" w:eastAsia="Calibri Light" w:hAnsi="Calibri Light" w:cs="Calibri Light"/>
          <w:color w:val="538135"/>
          <w:sz w:val="31"/>
          <w:szCs w:val="31"/>
        </w:rPr>
        <w:t>For Prospective Panel Members</w:t>
      </w:r>
    </w:p>
    <w:p w14:paraId="062F661B" w14:textId="77777777" w:rsidR="00834E08" w:rsidRDefault="00000000">
      <w:pPr>
        <w:pStyle w:val="Heading1"/>
        <w:spacing w:line="276" w:lineRule="auto"/>
      </w:pPr>
      <w:r>
        <w:rPr>
          <w:rFonts w:ascii="Calibri Light" w:eastAsia="Calibri Light" w:hAnsi="Calibri Light" w:cs="Calibri Light"/>
          <w:color w:val="538135"/>
          <w:sz w:val="31"/>
          <w:szCs w:val="31"/>
        </w:rPr>
        <w:t>Information about Joining the Expert Panel</w:t>
      </w:r>
    </w:p>
    <w:p w14:paraId="636CCFFB" w14:textId="77777777" w:rsidR="00834E08" w:rsidRDefault="00834E08"/>
    <w:p w14:paraId="6073B689" w14:textId="77777777" w:rsidR="00834E08" w:rsidRDefault="00000000">
      <w:pPr>
        <w:spacing w:line="276" w:lineRule="auto"/>
        <w:jc w:val="both"/>
        <w:rPr>
          <w:rFonts w:ascii="Aptos Display" w:eastAsia="Aptos Display" w:hAnsi="Aptos Display" w:cs="Aptos Display"/>
          <w:b/>
          <w:bCs/>
          <w:i/>
          <w:iCs/>
          <w:color w:val="000000"/>
        </w:rPr>
      </w:pPr>
      <w:r>
        <w:rPr>
          <w:rFonts w:ascii="Aptos Display" w:eastAsia="Aptos Display" w:hAnsi="Aptos Display" w:cs="Aptos Display"/>
          <w:b/>
          <w:bCs/>
          <w:i/>
          <w:iCs/>
          <w:color w:val="000000"/>
        </w:rPr>
        <w:t>This information sheet is for members of the Heritage Network who are interested in joining the Expert Panel. If you are a community heritage organisation who would like to access the support of our Expert Panel, please see the information sheet ‘For Members’.</w:t>
      </w:r>
    </w:p>
    <w:p w14:paraId="522E8441" w14:textId="77777777" w:rsidR="00834E08" w:rsidRDefault="00834E08">
      <w:pPr>
        <w:spacing w:line="276" w:lineRule="auto"/>
        <w:jc w:val="both"/>
        <w:rPr>
          <w:rFonts w:ascii="Aptos Display" w:eastAsia="Aptos Display" w:hAnsi="Aptos Display" w:cs="Aptos Display"/>
          <w:b/>
          <w:bCs/>
        </w:rPr>
      </w:pPr>
    </w:p>
    <w:p w14:paraId="5D948D53" w14:textId="77777777" w:rsidR="00834E08" w:rsidRDefault="00834E08">
      <w:pPr>
        <w:spacing w:line="276" w:lineRule="auto"/>
        <w:jc w:val="both"/>
        <w:rPr>
          <w:rFonts w:ascii="Aptos Display" w:eastAsia="Aptos Display" w:hAnsi="Aptos Display" w:cs="Aptos Display"/>
          <w:b/>
          <w:bCs/>
        </w:rPr>
      </w:pPr>
    </w:p>
    <w:p w14:paraId="26FE8F95" w14:textId="77777777" w:rsidR="00834E08" w:rsidRDefault="00000000">
      <w:pPr>
        <w:spacing w:line="276" w:lineRule="auto"/>
        <w:jc w:val="both"/>
        <w:rPr>
          <w:rFonts w:ascii="Calibri Light" w:eastAsia="Yu Gothic Light" w:hAnsi="Calibri Light"/>
          <w:b/>
          <w:bCs/>
          <w:color w:val="538135"/>
          <w:sz w:val="28"/>
          <w:szCs w:val="28"/>
        </w:rPr>
      </w:pPr>
      <w:r>
        <w:rPr>
          <w:rFonts w:ascii="Calibri Light" w:eastAsia="Yu Gothic Light" w:hAnsi="Calibri Light"/>
          <w:b/>
          <w:bCs/>
          <w:color w:val="538135"/>
          <w:sz w:val="28"/>
          <w:szCs w:val="28"/>
        </w:rPr>
        <w:t>Use your expertise to support the heritage sector and grow professionally</w:t>
      </w:r>
    </w:p>
    <w:p w14:paraId="0ED70639" w14:textId="77777777" w:rsidR="00834E08" w:rsidRDefault="00000000">
      <w:pPr>
        <w:spacing w:line="276" w:lineRule="auto"/>
        <w:jc w:val="both"/>
      </w:pPr>
      <w:r>
        <w:rPr>
          <w:rFonts w:ascii="Aptos Display" w:eastAsia="Aptos Display" w:hAnsi="Aptos Display" w:cs="Aptos Display"/>
        </w:rPr>
        <w:t xml:space="preserve">Are you passionate about supporting community-led heritage projects? Do you enjoy mentoring, problem-solving, or sharing your knowledge to help others succeed? If so, the </w:t>
      </w:r>
      <w:r>
        <w:rPr>
          <w:rFonts w:ascii="Aptos Display" w:eastAsia="Aptos Display" w:hAnsi="Aptos Display" w:cs="Aptos Display"/>
          <w:b/>
          <w:bCs/>
        </w:rPr>
        <w:t>Heritage Network Expert Panel</w:t>
      </w:r>
      <w:r>
        <w:rPr>
          <w:rFonts w:ascii="Aptos Display" w:eastAsia="Aptos Display" w:hAnsi="Aptos Display" w:cs="Aptos Display"/>
        </w:rPr>
        <w:t xml:space="preserve"> could be a great opportunity for you.</w:t>
      </w:r>
    </w:p>
    <w:p w14:paraId="6A1669EF" w14:textId="77777777" w:rsidR="00834E08" w:rsidRDefault="00834E08">
      <w:pPr>
        <w:spacing w:line="276" w:lineRule="auto"/>
        <w:jc w:val="both"/>
        <w:rPr>
          <w:rFonts w:ascii="Aptos Display" w:eastAsia="Aptos Display" w:hAnsi="Aptos Display" w:cs="Aptos Display"/>
          <w:b/>
          <w:bCs/>
        </w:rPr>
      </w:pPr>
    </w:p>
    <w:p w14:paraId="78EADC9F" w14:textId="77777777" w:rsidR="00834E08" w:rsidRDefault="00834E08">
      <w:pPr>
        <w:spacing w:line="276" w:lineRule="auto"/>
        <w:jc w:val="both"/>
        <w:rPr>
          <w:rFonts w:ascii="Aptos Display" w:eastAsia="Aptos Display" w:hAnsi="Aptos Display" w:cs="Aptos Display"/>
          <w:b/>
          <w:bCs/>
        </w:rPr>
      </w:pPr>
    </w:p>
    <w:p w14:paraId="651EC80E" w14:textId="77777777" w:rsidR="00834E08" w:rsidRDefault="00000000">
      <w:pPr>
        <w:spacing w:line="276" w:lineRule="auto"/>
        <w:jc w:val="both"/>
        <w:rPr>
          <w:rFonts w:ascii="Calibri Light" w:eastAsia="Yu Gothic Light" w:hAnsi="Calibri Light"/>
          <w:b/>
          <w:bCs/>
          <w:color w:val="538135"/>
          <w:sz w:val="28"/>
          <w:szCs w:val="28"/>
        </w:rPr>
      </w:pPr>
      <w:r>
        <w:rPr>
          <w:rFonts w:ascii="Calibri Light" w:eastAsia="Yu Gothic Light" w:hAnsi="Calibri Light"/>
          <w:b/>
          <w:bCs/>
          <w:color w:val="538135"/>
          <w:sz w:val="28"/>
          <w:szCs w:val="28"/>
        </w:rPr>
        <w:t>What Is the Expert Panel?</w:t>
      </w:r>
    </w:p>
    <w:p w14:paraId="68EDAA82" w14:textId="77777777" w:rsidR="00834E08" w:rsidRDefault="00000000">
      <w:pPr>
        <w:spacing w:line="276" w:lineRule="auto"/>
        <w:jc w:val="both"/>
        <w:rPr>
          <w:rFonts w:ascii="Aptos Display" w:eastAsia="Aptos Display" w:hAnsi="Aptos Display" w:cs="Aptos Display"/>
        </w:rPr>
      </w:pPr>
      <w:r>
        <w:rPr>
          <w:rFonts w:ascii="Aptos Display" w:eastAsia="Aptos Display" w:hAnsi="Aptos Display" w:cs="Aptos Display"/>
        </w:rPr>
        <w:t>The Expert Panel is a carefully selected pool of trusted professionals with specialist knowledge in the heritage sector – such as our Partner Members, or leaders of more established Heritage Development Trusts – who the Network can call on to:</w:t>
      </w:r>
    </w:p>
    <w:p w14:paraId="00B32CE0" w14:textId="77777777" w:rsidR="00834E08" w:rsidRDefault="00000000">
      <w:pPr>
        <w:numPr>
          <w:ilvl w:val="0"/>
          <w:numId w:val="1"/>
        </w:numPr>
        <w:spacing w:line="276" w:lineRule="auto"/>
        <w:jc w:val="both"/>
        <w:rPr>
          <w:rFonts w:ascii="Aptos Display" w:eastAsia="Aptos Display" w:hAnsi="Aptos Display" w:cs="Aptos Display"/>
        </w:rPr>
      </w:pPr>
      <w:r>
        <w:rPr>
          <w:rFonts w:ascii="Aptos Display" w:eastAsia="Aptos Display" w:hAnsi="Aptos Display" w:cs="Aptos Display"/>
        </w:rPr>
        <w:t>Help the Network find resolutions to complex casework.</w:t>
      </w:r>
    </w:p>
    <w:p w14:paraId="74CD3336" w14:textId="77777777" w:rsidR="00834E08" w:rsidRDefault="00000000">
      <w:pPr>
        <w:numPr>
          <w:ilvl w:val="0"/>
          <w:numId w:val="1"/>
        </w:numPr>
        <w:spacing w:line="276" w:lineRule="auto"/>
        <w:jc w:val="both"/>
        <w:rPr>
          <w:rFonts w:ascii="Aptos Display" w:eastAsia="Aptos Display" w:hAnsi="Aptos Display" w:cs="Aptos Display"/>
        </w:rPr>
      </w:pPr>
      <w:r>
        <w:rPr>
          <w:rFonts w:ascii="Aptos Display" w:eastAsia="Aptos Display" w:hAnsi="Aptos Display" w:cs="Aptos Display"/>
        </w:rPr>
        <w:t>Offer short-term mentoring support to members.</w:t>
      </w:r>
    </w:p>
    <w:p w14:paraId="7F329467" w14:textId="77777777" w:rsidR="00834E08" w:rsidRDefault="00000000">
      <w:pPr>
        <w:numPr>
          <w:ilvl w:val="0"/>
          <w:numId w:val="1"/>
        </w:numPr>
        <w:spacing w:line="276" w:lineRule="auto"/>
        <w:jc w:val="both"/>
        <w:rPr>
          <w:rFonts w:ascii="Aptos Display" w:eastAsia="Aptos Display" w:hAnsi="Aptos Display" w:cs="Aptos Display"/>
        </w:rPr>
      </w:pPr>
      <w:r>
        <w:rPr>
          <w:rFonts w:ascii="Aptos Display" w:eastAsia="Aptos Display" w:hAnsi="Aptos Display" w:cs="Aptos Display"/>
        </w:rPr>
        <w:t>Support the staff team to carry out our new “Organisational Health Checks”.</w:t>
      </w:r>
    </w:p>
    <w:p w14:paraId="52742D7A" w14:textId="77777777" w:rsidR="00834E08" w:rsidRDefault="00000000">
      <w:pPr>
        <w:numPr>
          <w:ilvl w:val="0"/>
          <w:numId w:val="1"/>
        </w:numPr>
        <w:spacing w:line="276" w:lineRule="auto"/>
        <w:jc w:val="both"/>
        <w:rPr>
          <w:rFonts w:ascii="Aptos Display" w:eastAsia="Aptos Display" w:hAnsi="Aptos Display" w:cs="Aptos Display"/>
        </w:rPr>
      </w:pPr>
      <w:r>
        <w:rPr>
          <w:rFonts w:ascii="Aptos Display" w:eastAsia="Aptos Display" w:hAnsi="Aptos Display" w:cs="Aptos Display"/>
        </w:rPr>
        <w:t>Support the delivery of funded projects.</w:t>
      </w:r>
    </w:p>
    <w:p w14:paraId="4E01771D" w14:textId="77777777" w:rsidR="00834E08" w:rsidRDefault="00000000">
      <w:pPr>
        <w:spacing w:line="276" w:lineRule="auto"/>
        <w:jc w:val="both"/>
        <w:rPr>
          <w:rFonts w:ascii="Aptos Display" w:eastAsia="Aptos Display" w:hAnsi="Aptos Display" w:cs="Aptos Display"/>
        </w:rPr>
      </w:pPr>
      <w:r>
        <w:rPr>
          <w:rFonts w:ascii="Aptos Display" w:eastAsia="Aptos Display" w:hAnsi="Aptos Display" w:cs="Aptos Display"/>
        </w:rPr>
        <w:t>It’s a structured way to deliver advice and services we’ve always provided to Network members, and ensures your contributions are recognised and fairly allocated.</w:t>
      </w:r>
    </w:p>
    <w:p w14:paraId="29436C8D" w14:textId="77777777" w:rsidR="00834E08" w:rsidRDefault="00000000">
      <w:pPr>
        <w:spacing w:line="276" w:lineRule="auto"/>
        <w:jc w:val="both"/>
      </w:pPr>
      <w:r>
        <w:rPr>
          <w:rFonts w:ascii="Aptos Display" w:eastAsia="Aptos Display" w:hAnsi="Aptos Display" w:cs="Aptos Display"/>
        </w:rPr>
        <w:t xml:space="preserve">The Expert Panel has been made possible thanks to support from the </w:t>
      </w:r>
      <w:r>
        <w:rPr>
          <w:rFonts w:ascii="Aptos Display" w:eastAsia="Aptos Display" w:hAnsi="Aptos Display" w:cs="Aptos Display"/>
          <w:color w:val="000000"/>
        </w:rPr>
        <w:t>National Lottery Heritage Fund, Historic England and Historic Environment Scotland.</w:t>
      </w:r>
    </w:p>
    <w:p w14:paraId="1AA82EF9" w14:textId="77777777" w:rsidR="00834E08" w:rsidRDefault="00834E08">
      <w:pPr>
        <w:spacing w:line="276" w:lineRule="auto"/>
        <w:jc w:val="both"/>
        <w:rPr>
          <w:rFonts w:ascii="Aptos Display" w:eastAsia="Aptos Display" w:hAnsi="Aptos Display" w:cs="Aptos Display"/>
          <w:b/>
          <w:bCs/>
          <w:shd w:val="clear" w:color="auto" w:fill="FFFF00"/>
        </w:rPr>
      </w:pPr>
    </w:p>
    <w:p w14:paraId="411EC074" w14:textId="77777777" w:rsidR="00834E08" w:rsidRDefault="00834E08">
      <w:pPr>
        <w:spacing w:line="276" w:lineRule="auto"/>
        <w:jc w:val="both"/>
        <w:rPr>
          <w:rFonts w:ascii="Aptos Display" w:eastAsia="Aptos Display" w:hAnsi="Aptos Display" w:cs="Aptos Display"/>
          <w:b/>
          <w:bCs/>
        </w:rPr>
      </w:pPr>
    </w:p>
    <w:p w14:paraId="53C9EC3E" w14:textId="77777777" w:rsidR="00834E08" w:rsidRDefault="00834E08">
      <w:pPr>
        <w:spacing w:line="276" w:lineRule="auto"/>
        <w:jc w:val="both"/>
        <w:rPr>
          <w:rFonts w:ascii="Aptos Display" w:eastAsia="Aptos Display" w:hAnsi="Aptos Display" w:cs="Aptos Display"/>
          <w:b/>
          <w:bCs/>
        </w:rPr>
      </w:pPr>
    </w:p>
    <w:p w14:paraId="0478F905" w14:textId="77777777" w:rsidR="00834E08" w:rsidRDefault="00000000">
      <w:pPr>
        <w:spacing w:line="276" w:lineRule="auto"/>
        <w:jc w:val="both"/>
        <w:rPr>
          <w:rFonts w:ascii="Calibri Light" w:eastAsia="Yu Gothic Light" w:hAnsi="Calibri Light"/>
          <w:b/>
          <w:bCs/>
          <w:color w:val="538135"/>
          <w:sz w:val="28"/>
          <w:szCs w:val="28"/>
        </w:rPr>
      </w:pPr>
      <w:r>
        <w:rPr>
          <w:rFonts w:ascii="Calibri Light" w:eastAsia="Yu Gothic Light" w:hAnsi="Calibri Light"/>
          <w:b/>
          <w:bCs/>
          <w:color w:val="538135"/>
          <w:sz w:val="28"/>
          <w:szCs w:val="28"/>
        </w:rPr>
        <w:lastRenderedPageBreak/>
        <w:t>Why Join?</w:t>
      </w:r>
    </w:p>
    <w:p w14:paraId="2FF5D6E9" w14:textId="77777777" w:rsidR="00834E08" w:rsidRDefault="00000000">
      <w:pPr>
        <w:spacing w:line="276" w:lineRule="auto"/>
        <w:jc w:val="both"/>
        <w:rPr>
          <w:rFonts w:ascii="Aptos Display" w:eastAsia="Aptos Display" w:hAnsi="Aptos Display" w:cs="Aptos Display"/>
        </w:rPr>
      </w:pPr>
      <w:r>
        <w:rPr>
          <w:rFonts w:ascii="Aptos Display" w:eastAsia="Aptos Display" w:hAnsi="Aptos Display" w:cs="Aptos Display"/>
        </w:rPr>
        <w:t>By joining the Expert Panel, you’ll:</w:t>
      </w:r>
    </w:p>
    <w:p w14:paraId="054274ED" w14:textId="77777777" w:rsidR="00834E08" w:rsidRDefault="00000000">
      <w:pPr>
        <w:numPr>
          <w:ilvl w:val="0"/>
          <w:numId w:val="2"/>
        </w:numPr>
        <w:spacing w:line="276" w:lineRule="auto"/>
        <w:jc w:val="both"/>
      </w:pPr>
      <w:r>
        <w:rPr>
          <w:rFonts w:ascii="Aptos Display" w:eastAsia="Aptos Display" w:hAnsi="Aptos Display" w:cs="Aptos Display"/>
          <w:b/>
          <w:bCs/>
        </w:rPr>
        <w:t>Give back</w:t>
      </w:r>
      <w:r>
        <w:rPr>
          <w:rFonts w:ascii="Aptos Display" w:eastAsia="Aptos Display" w:hAnsi="Aptos Display" w:cs="Aptos Display"/>
        </w:rPr>
        <w:t xml:space="preserve"> to the heritage sector and get involved in rewarding, impactful work</w:t>
      </w:r>
      <w:r>
        <w:rPr>
          <w:rFonts w:ascii="Aptos Display" w:eastAsia="Aptos Display" w:hAnsi="Aptos Display" w:cs="Aptos Display"/>
          <w:b/>
          <w:bCs/>
        </w:rPr>
        <w:t>.</w:t>
      </w:r>
    </w:p>
    <w:p w14:paraId="618C5820" w14:textId="77777777" w:rsidR="00834E08" w:rsidRDefault="00000000">
      <w:pPr>
        <w:numPr>
          <w:ilvl w:val="0"/>
          <w:numId w:val="2"/>
        </w:numPr>
        <w:spacing w:line="276" w:lineRule="auto"/>
        <w:jc w:val="both"/>
      </w:pPr>
      <w:r>
        <w:rPr>
          <w:rFonts w:ascii="Aptos Display" w:eastAsia="Aptos Display" w:hAnsi="Aptos Display" w:cs="Aptos Display"/>
          <w:b/>
          <w:bCs/>
        </w:rPr>
        <w:t>Enhance your CV</w:t>
      </w:r>
      <w:r>
        <w:rPr>
          <w:rFonts w:ascii="Aptos Display" w:eastAsia="Aptos Display" w:hAnsi="Aptos Display" w:cs="Aptos Display"/>
        </w:rPr>
        <w:t xml:space="preserve"> and professional reputation, being listed publicly as an Expert Panel member.</w:t>
      </w:r>
    </w:p>
    <w:p w14:paraId="601DAE06" w14:textId="77777777" w:rsidR="00834E08" w:rsidRDefault="00000000">
      <w:pPr>
        <w:numPr>
          <w:ilvl w:val="0"/>
          <w:numId w:val="2"/>
        </w:numPr>
        <w:spacing w:line="276" w:lineRule="auto"/>
        <w:jc w:val="both"/>
      </w:pPr>
      <w:r>
        <w:rPr>
          <w:rFonts w:ascii="Aptos Display" w:eastAsia="Aptos Display" w:hAnsi="Aptos Display" w:cs="Aptos Display"/>
          <w:b/>
          <w:bCs/>
        </w:rPr>
        <w:t>Raise your profile</w:t>
      </w:r>
      <w:r>
        <w:rPr>
          <w:rFonts w:ascii="Aptos Display" w:eastAsia="Aptos Display" w:hAnsi="Aptos Display" w:cs="Aptos Display"/>
        </w:rPr>
        <w:t xml:space="preserve"> among the grassroots community sector and build new connections.</w:t>
      </w:r>
    </w:p>
    <w:p w14:paraId="6DA9F352" w14:textId="77777777" w:rsidR="00834E08" w:rsidRDefault="00000000">
      <w:pPr>
        <w:numPr>
          <w:ilvl w:val="0"/>
          <w:numId w:val="2"/>
        </w:numPr>
        <w:spacing w:line="276" w:lineRule="auto"/>
        <w:jc w:val="both"/>
      </w:pPr>
      <w:r>
        <w:rPr>
          <w:rFonts w:ascii="Aptos Display" w:eastAsia="Aptos Display" w:hAnsi="Aptos Display" w:cs="Aptos Display"/>
          <w:b/>
          <w:bCs/>
        </w:rPr>
        <w:t>Earn honorarium payments</w:t>
      </w:r>
      <w:r>
        <w:rPr>
          <w:rFonts w:ascii="Aptos Display" w:eastAsia="Aptos Display" w:hAnsi="Aptos Display" w:cs="Aptos Display"/>
        </w:rPr>
        <w:t xml:space="preserve"> for your time.</w:t>
      </w:r>
    </w:p>
    <w:p w14:paraId="2BE87425" w14:textId="77777777" w:rsidR="00834E08" w:rsidRDefault="00000000">
      <w:pPr>
        <w:numPr>
          <w:ilvl w:val="0"/>
          <w:numId w:val="2"/>
        </w:numPr>
        <w:spacing w:line="276" w:lineRule="auto"/>
        <w:jc w:val="both"/>
      </w:pPr>
      <w:r>
        <w:rPr>
          <w:rFonts w:ascii="Aptos Display" w:eastAsia="Aptos Display" w:hAnsi="Aptos Display" w:cs="Aptos Display"/>
          <w:b/>
          <w:bCs/>
        </w:rPr>
        <w:t>Be part of a supportive community</w:t>
      </w:r>
      <w:r>
        <w:rPr>
          <w:rFonts w:ascii="Aptos Display" w:eastAsia="Aptos Display" w:hAnsi="Aptos Display" w:cs="Aptos Display"/>
        </w:rPr>
        <w:t xml:space="preserve"> of peers, with access to optional CPD and peer learning.</w:t>
      </w:r>
    </w:p>
    <w:p w14:paraId="0FBC83E4" w14:textId="77777777" w:rsidR="00834E08" w:rsidRDefault="00834E08">
      <w:pPr>
        <w:spacing w:line="276" w:lineRule="auto"/>
        <w:jc w:val="both"/>
        <w:rPr>
          <w:rFonts w:ascii="Aptos Display" w:eastAsia="Aptos Display" w:hAnsi="Aptos Display" w:cs="Aptos Display"/>
          <w:b/>
          <w:bCs/>
        </w:rPr>
      </w:pPr>
    </w:p>
    <w:p w14:paraId="4E1C6A24" w14:textId="77777777" w:rsidR="00834E08" w:rsidRDefault="00000000">
      <w:pPr>
        <w:spacing w:line="276" w:lineRule="auto"/>
        <w:jc w:val="both"/>
        <w:rPr>
          <w:rFonts w:ascii="Calibri Light" w:eastAsia="Yu Gothic Light" w:hAnsi="Calibri Light"/>
          <w:b/>
          <w:bCs/>
          <w:color w:val="538135"/>
          <w:sz w:val="28"/>
          <w:szCs w:val="28"/>
        </w:rPr>
      </w:pPr>
      <w:r>
        <w:rPr>
          <w:rFonts w:ascii="Calibri Light" w:eastAsia="Yu Gothic Light" w:hAnsi="Calibri Light"/>
          <w:b/>
          <w:bCs/>
          <w:color w:val="538135"/>
          <w:sz w:val="28"/>
          <w:szCs w:val="28"/>
        </w:rPr>
        <w:t>Who Can Apply?</w:t>
      </w:r>
    </w:p>
    <w:p w14:paraId="3320B647" w14:textId="77777777" w:rsidR="00834E08" w:rsidRDefault="00000000">
      <w:pPr>
        <w:spacing w:line="276" w:lineRule="auto"/>
        <w:jc w:val="both"/>
        <w:rPr>
          <w:rFonts w:ascii="Aptos Display" w:eastAsia="Aptos Display" w:hAnsi="Aptos Display" w:cs="Aptos Display"/>
        </w:rPr>
      </w:pPr>
      <w:r>
        <w:rPr>
          <w:rFonts w:ascii="Aptos Display" w:eastAsia="Aptos Display" w:hAnsi="Aptos Display" w:cs="Aptos Display"/>
        </w:rPr>
        <w:t>We welcome applications from individuals who:</w:t>
      </w:r>
    </w:p>
    <w:p w14:paraId="08FD9B69" w14:textId="77777777" w:rsidR="00834E08" w:rsidRDefault="00000000">
      <w:pPr>
        <w:numPr>
          <w:ilvl w:val="0"/>
          <w:numId w:val="3"/>
        </w:numPr>
        <w:spacing w:line="276" w:lineRule="auto"/>
        <w:jc w:val="both"/>
        <w:rPr>
          <w:rFonts w:ascii="Aptos Display" w:eastAsia="Aptos Display" w:hAnsi="Aptos Display" w:cs="Aptos Display"/>
        </w:rPr>
      </w:pPr>
      <w:r>
        <w:rPr>
          <w:rFonts w:ascii="Aptos Display" w:eastAsia="Aptos Display" w:hAnsi="Aptos Display" w:cs="Aptos Display"/>
        </w:rPr>
        <w:t>Have strong knowledge and experience in the heritage sector.</w:t>
      </w:r>
    </w:p>
    <w:p w14:paraId="043FC7EA" w14:textId="77777777" w:rsidR="00834E08" w:rsidRDefault="00000000">
      <w:pPr>
        <w:numPr>
          <w:ilvl w:val="0"/>
          <w:numId w:val="3"/>
        </w:numPr>
        <w:spacing w:line="276" w:lineRule="auto"/>
        <w:jc w:val="both"/>
        <w:rPr>
          <w:rFonts w:ascii="Aptos Display" w:eastAsia="Aptos Display" w:hAnsi="Aptos Display" w:cs="Aptos Display"/>
        </w:rPr>
      </w:pPr>
      <w:r>
        <w:rPr>
          <w:rFonts w:ascii="Aptos Display" w:eastAsia="Aptos Display" w:hAnsi="Aptos Display" w:cs="Aptos Display"/>
        </w:rPr>
        <w:t>Want to support others, share skills, and make a difference.</w:t>
      </w:r>
    </w:p>
    <w:p w14:paraId="1DE51B66" w14:textId="77777777" w:rsidR="00834E08" w:rsidRDefault="00000000">
      <w:pPr>
        <w:numPr>
          <w:ilvl w:val="0"/>
          <w:numId w:val="3"/>
        </w:numPr>
        <w:spacing w:line="276" w:lineRule="auto"/>
        <w:jc w:val="both"/>
        <w:rPr>
          <w:rFonts w:ascii="Aptos Display" w:eastAsia="Aptos Display" w:hAnsi="Aptos Display" w:cs="Aptos Display"/>
        </w:rPr>
      </w:pPr>
      <w:r>
        <w:rPr>
          <w:rFonts w:ascii="Aptos Display" w:eastAsia="Aptos Display" w:hAnsi="Aptos Display" w:cs="Aptos Display"/>
        </w:rPr>
        <w:t>Are willing to engage with assignments when available.</w:t>
      </w:r>
    </w:p>
    <w:p w14:paraId="7958E527" w14:textId="77777777" w:rsidR="00834E08" w:rsidRDefault="00000000">
      <w:pPr>
        <w:spacing w:line="276" w:lineRule="auto"/>
        <w:jc w:val="both"/>
        <w:rPr>
          <w:rFonts w:ascii="Aptos Display" w:eastAsia="Aptos Display" w:hAnsi="Aptos Display" w:cs="Aptos Display"/>
        </w:rPr>
      </w:pPr>
      <w:r>
        <w:rPr>
          <w:rFonts w:ascii="Aptos Display" w:eastAsia="Aptos Display" w:hAnsi="Aptos Display" w:cs="Aptos Display"/>
        </w:rPr>
        <w:t>Panel members may come from Network, Network Plus, Partner or Partner Plus membership, or be Supporter Members who are freelance consultants. We aim for diversity in skills, backgrounds, and locations and we will enrol a range of Expert Panel members at any one time to achieve this (we’ll ask you about this during the application process and use the information you provide to make allocations of support work).</w:t>
      </w:r>
    </w:p>
    <w:p w14:paraId="625C05D9" w14:textId="77777777" w:rsidR="00834E08" w:rsidRDefault="00834E08">
      <w:pPr>
        <w:spacing w:line="276" w:lineRule="auto"/>
        <w:jc w:val="both"/>
        <w:rPr>
          <w:rFonts w:ascii="Aptos Display" w:eastAsia="Aptos Display" w:hAnsi="Aptos Display" w:cs="Aptos Display"/>
        </w:rPr>
      </w:pPr>
    </w:p>
    <w:p w14:paraId="7F593942" w14:textId="77777777" w:rsidR="00834E08" w:rsidRDefault="00000000">
      <w:pPr>
        <w:spacing w:line="276" w:lineRule="auto"/>
        <w:jc w:val="both"/>
        <w:rPr>
          <w:rFonts w:ascii="Calibri Light" w:eastAsia="Yu Gothic Light" w:hAnsi="Calibri Light"/>
          <w:b/>
          <w:bCs/>
          <w:color w:val="538135"/>
          <w:sz w:val="28"/>
          <w:szCs w:val="28"/>
        </w:rPr>
      </w:pPr>
      <w:r>
        <w:rPr>
          <w:rFonts w:ascii="Calibri Light" w:eastAsia="Yu Gothic Light" w:hAnsi="Calibri Light"/>
          <w:b/>
          <w:bCs/>
          <w:color w:val="538135"/>
          <w:sz w:val="28"/>
          <w:szCs w:val="28"/>
        </w:rPr>
        <w:t>How It Works</w:t>
      </w:r>
    </w:p>
    <w:p w14:paraId="1CF69A9B" w14:textId="77777777" w:rsidR="00834E08" w:rsidRDefault="00000000">
      <w:pPr>
        <w:numPr>
          <w:ilvl w:val="0"/>
          <w:numId w:val="4"/>
        </w:numPr>
        <w:spacing w:line="276" w:lineRule="auto"/>
        <w:jc w:val="both"/>
        <w:rPr>
          <w:rFonts w:ascii="Aptos Display" w:eastAsia="Aptos Display" w:hAnsi="Aptos Display" w:cs="Aptos Display"/>
        </w:rPr>
      </w:pPr>
      <w:r>
        <w:rPr>
          <w:rFonts w:ascii="Aptos Display" w:eastAsia="Aptos Display" w:hAnsi="Aptos Display" w:cs="Aptos Display"/>
        </w:rPr>
        <w:t>You’ll apply to us to join the Heritage Network’s Expert Panel.</w:t>
      </w:r>
    </w:p>
    <w:p w14:paraId="3B95E913" w14:textId="77777777" w:rsidR="00834E08" w:rsidRDefault="00000000">
      <w:pPr>
        <w:numPr>
          <w:ilvl w:val="0"/>
          <w:numId w:val="4"/>
        </w:numPr>
        <w:spacing w:line="276" w:lineRule="auto"/>
        <w:jc w:val="both"/>
        <w:rPr>
          <w:rFonts w:ascii="Aptos Display" w:eastAsia="Aptos Display" w:hAnsi="Aptos Display" w:cs="Aptos Display"/>
        </w:rPr>
      </w:pPr>
      <w:r>
        <w:rPr>
          <w:rFonts w:ascii="Aptos Display" w:eastAsia="Aptos Display" w:hAnsi="Aptos Display" w:cs="Aptos Display"/>
        </w:rPr>
        <w:t>If appointed, you’ll agree to some key terms and attend a short online induction.</w:t>
      </w:r>
    </w:p>
    <w:p w14:paraId="011B63A9" w14:textId="77777777" w:rsidR="00834E08" w:rsidRDefault="00000000">
      <w:pPr>
        <w:numPr>
          <w:ilvl w:val="0"/>
          <w:numId w:val="4"/>
        </w:numPr>
        <w:spacing w:line="276" w:lineRule="auto"/>
        <w:jc w:val="both"/>
        <w:rPr>
          <w:rFonts w:ascii="Aptos Display" w:eastAsia="Aptos Display" w:hAnsi="Aptos Display" w:cs="Aptos Display"/>
        </w:rPr>
      </w:pPr>
      <w:r>
        <w:rPr>
          <w:rFonts w:ascii="Aptos Display" w:eastAsia="Aptos Display" w:hAnsi="Aptos Display" w:cs="Aptos Display"/>
        </w:rPr>
        <w:t>You’ll be matched to opportunities based on your expertise.</w:t>
      </w:r>
    </w:p>
    <w:p w14:paraId="12CAF123" w14:textId="77777777" w:rsidR="00834E08" w:rsidRDefault="00000000">
      <w:pPr>
        <w:numPr>
          <w:ilvl w:val="0"/>
          <w:numId w:val="4"/>
        </w:numPr>
        <w:spacing w:line="276" w:lineRule="auto"/>
        <w:jc w:val="both"/>
        <w:rPr>
          <w:rFonts w:ascii="Aptos Display" w:eastAsia="Aptos Display" w:hAnsi="Aptos Display" w:cs="Aptos Display"/>
        </w:rPr>
      </w:pPr>
      <w:r>
        <w:rPr>
          <w:rFonts w:ascii="Aptos Display" w:eastAsia="Aptos Display" w:hAnsi="Aptos Display" w:cs="Aptos Display"/>
        </w:rPr>
        <w:t>Assignments may be funded or occasionally pro bono (optional).</w:t>
      </w:r>
    </w:p>
    <w:p w14:paraId="0E917BAC" w14:textId="77777777" w:rsidR="00834E08" w:rsidRDefault="00000000">
      <w:pPr>
        <w:numPr>
          <w:ilvl w:val="0"/>
          <w:numId w:val="4"/>
        </w:numPr>
        <w:spacing w:line="276" w:lineRule="auto"/>
        <w:jc w:val="both"/>
        <w:rPr>
          <w:rFonts w:ascii="Aptos Display" w:eastAsia="Aptos Display" w:hAnsi="Aptos Display" w:cs="Aptos Display"/>
        </w:rPr>
      </w:pPr>
      <w:r>
        <w:rPr>
          <w:rFonts w:ascii="Aptos Display" w:eastAsia="Aptos Display" w:hAnsi="Aptos Display" w:cs="Aptos Display"/>
        </w:rPr>
        <w:t>You’re not obligated to take every opportunity.</w:t>
      </w:r>
    </w:p>
    <w:p w14:paraId="7E423E0D" w14:textId="77777777" w:rsidR="00834E08" w:rsidRDefault="00000000">
      <w:pPr>
        <w:numPr>
          <w:ilvl w:val="0"/>
          <w:numId w:val="4"/>
        </w:numPr>
        <w:spacing w:line="276" w:lineRule="auto"/>
        <w:jc w:val="both"/>
        <w:rPr>
          <w:rFonts w:ascii="Aptos Display" w:eastAsia="Aptos Display" w:hAnsi="Aptos Display" w:cs="Aptos Display"/>
        </w:rPr>
      </w:pPr>
      <w:r>
        <w:rPr>
          <w:rFonts w:ascii="Aptos Display" w:eastAsia="Aptos Display" w:hAnsi="Aptos Display" w:cs="Aptos Display"/>
        </w:rPr>
        <w:t>We’ll handle the admin—members don’t contact you directly.</w:t>
      </w:r>
    </w:p>
    <w:p w14:paraId="4E5362A2" w14:textId="77777777" w:rsidR="00834E08" w:rsidRDefault="00000000">
      <w:pPr>
        <w:numPr>
          <w:ilvl w:val="0"/>
          <w:numId w:val="4"/>
        </w:numPr>
        <w:spacing w:line="276" w:lineRule="auto"/>
        <w:jc w:val="both"/>
        <w:rPr>
          <w:rFonts w:ascii="Aptos Display" w:eastAsia="Aptos Display" w:hAnsi="Aptos Display" w:cs="Aptos Display"/>
        </w:rPr>
      </w:pPr>
      <w:r>
        <w:rPr>
          <w:rFonts w:ascii="Aptos Display" w:eastAsia="Aptos Display" w:hAnsi="Aptos Display" w:cs="Aptos Display"/>
        </w:rPr>
        <w:t>You’ll be paid directly by the Heritage Network.</w:t>
      </w:r>
    </w:p>
    <w:p w14:paraId="6FFBC447" w14:textId="77777777" w:rsidR="00834E08" w:rsidRDefault="00000000">
      <w:pPr>
        <w:numPr>
          <w:ilvl w:val="0"/>
          <w:numId w:val="4"/>
        </w:numPr>
        <w:spacing w:line="276" w:lineRule="auto"/>
        <w:jc w:val="both"/>
        <w:rPr>
          <w:rFonts w:ascii="Aptos Display" w:eastAsia="Aptos Display" w:hAnsi="Aptos Display" w:cs="Aptos Display"/>
        </w:rPr>
      </w:pPr>
      <w:r>
        <w:rPr>
          <w:rFonts w:ascii="Aptos Display" w:eastAsia="Aptos Display" w:hAnsi="Aptos Display" w:cs="Aptos Display"/>
        </w:rPr>
        <w:t xml:space="preserve">You’ll be able to carry on working with members going forwards (Heritage Network assignments will be clearly defined and we’ll set out a roadmap for when members might become your clients). </w:t>
      </w:r>
    </w:p>
    <w:p w14:paraId="28A5D96C" w14:textId="77777777" w:rsidR="00834E08" w:rsidRDefault="00834E08">
      <w:pPr>
        <w:spacing w:line="276" w:lineRule="auto"/>
        <w:jc w:val="both"/>
        <w:rPr>
          <w:rFonts w:ascii="Aptos Display" w:eastAsia="Aptos Display" w:hAnsi="Aptos Display" w:cs="Aptos Display"/>
        </w:rPr>
      </w:pPr>
    </w:p>
    <w:p w14:paraId="7D92C0FF" w14:textId="77777777" w:rsidR="00834E08" w:rsidRDefault="00000000">
      <w:pPr>
        <w:spacing w:line="276" w:lineRule="auto"/>
        <w:jc w:val="both"/>
        <w:rPr>
          <w:rFonts w:ascii="Calibri Light" w:eastAsia="Yu Gothic Light" w:hAnsi="Calibri Light"/>
          <w:b/>
          <w:bCs/>
          <w:color w:val="538135"/>
          <w:sz w:val="28"/>
          <w:szCs w:val="28"/>
        </w:rPr>
      </w:pPr>
      <w:r>
        <w:rPr>
          <w:rFonts w:ascii="Calibri Light" w:eastAsia="Yu Gothic Light" w:hAnsi="Calibri Light"/>
          <w:b/>
          <w:bCs/>
          <w:color w:val="538135"/>
          <w:sz w:val="28"/>
          <w:szCs w:val="28"/>
        </w:rPr>
        <w:t>How is the Expert Panel Different to the Talent Bank?</w:t>
      </w:r>
    </w:p>
    <w:p w14:paraId="020302C2" w14:textId="77777777" w:rsidR="00834E08" w:rsidRDefault="00000000">
      <w:pPr>
        <w:spacing w:line="276" w:lineRule="auto"/>
        <w:jc w:val="both"/>
        <w:rPr>
          <w:rFonts w:ascii="Aptos Display" w:eastAsia="Aptos Display" w:hAnsi="Aptos Display" w:cs="Aptos Display"/>
        </w:rPr>
      </w:pPr>
      <w:r>
        <w:rPr>
          <w:rFonts w:ascii="Aptos Display" w:eastAsia="Aptos Display" w:hAnsi="Aptos Display" w:cs="Aptos Display"/>
        </w:rPr>
        <w:t>Talent Bank is there for our Partner Member businesses to promote their services directly to members. Talent Bank is a directory of consultants and suppliers who are part of the Network and recommended by our members.</w:t>
      </w:r>
    </w:p>
    <w:p w14:paraId="488D735D" w14:textId="77777777" w:rsidR="00834E08" w:rsidRDefault="00000000">
      <w:pPr>
        <w:spacing w:line="276" w:lineRule="auto"/>
        <w:jc w:val="both"/>
        <w:rPr>
          <w:rFonts w:ascii="Aptos Display" w:eastAsia="Aptos Display" w:hAnsi="Aptos Display" w:cs="Aptos Display"/>
        </w:rPr>
      </w:pPr>
      <w:r>
        <w:rPr>
          <w:rFonts w:ascii="Aptos Display" w:eastAsia="Aptos Display" w:hAnsi="Aptos Display" w:cs="Aptos Display"/>
        </w:rPr>
        <w:t xml:space="preserve">The Expert Panel is a Network-managed group of individuals delivering services on behalf of the Network. We’ll draw on the Expert Panel to respond to complex casework, carry out Organisational Health Checks, or deliver other support services to members. </w:t>
      </w:r>
    </w:p>
    <w:p w14:paraId="758F9B0A" w14:textId="77777777" w:rsidR="00834E08" w:rsidRDefault="00000000">
      <w:pPr>
        <w:spacing w:line="276" w:lineRule="auto"/>
        <w:jc w:val="both"/>
        <w:rPr>
          <w:rFonts w:ascii="Aptos Display" w:eastAsia="Aptos Display" w:hAnsi="Aptos Display" w:cs="Aptos Display"/>
        </w:rPr>
      </w:pPr>
      <w:r>
        <w:rPr>
          <w:rFonts w:ascii="Aptos Display" w:eastAsia="Aptos Display" w:hAnsi="Aptos Display" w:cs="Aptos Display"/>
        </w:rPr>
        <w:t>You can be part of both.</w:t>
      </w:r>
    </w:p>
    <w:p w14:paraId="213BC0D3" w14:textId="77777777" w:rsidR="00834E08" w:rsidRDefault="00834E08">
      <w:pPr>
        <w:spacing w:line="276" w:lineRule="auto"/>
        <w:jc w:val="both"/>
        <w:rPr>
          <w:rFonts w:ascii="Aptos Display" w:eastAsia="Aptos Display" w:hAnsi="Aptos Display" w:cs="Aptos Display"/>
        </w:rPr>
      </w:pPr>
    </w:p>
    <w:p w14:paraId="0C61319A" w14:textId="77777777" w:rsidR="00834E08" w:rsidRDefault="00000000">
      <w:pPr>
        <w:spacing w:line="276" w:lineRule="auto"/>
        <w:jc w:val="both"/>
        <w:rPr>
          <w:rFonts w:ascii="Calibri Light" w:eastAsia="Yu Gothic Light" w:hAnsi="Calibri Light"/>
          <w:b/>
          <w:bCs/>
          <w:color w:val="538135"/>
          <w:sz w:val="28"/>
          <w:szCs w:val="28"/>
        </w:rPr>
      </w:pPr>
      <w:r>
        <w:rPr>
          <w:rFonts w:ascii="Calibri Light" w:eastAsia="Yu Gothic Light" w:hAnsi="Calibri Light"/>
          <w:b/>
          <w:bCs/>
          <w:color w:val="538135"/>
          <w:sz w:val="28"/>
          <w:szCs w:val="28"/>
        </w:rPr>
        <w:t>What are “Organisational Health Checks”?</w:t>
      </w:r>
    </w:p>
    <w:p w14:paraId="07B89759" w14:textId="77777777" w:rsidR="00834E08" w:rsidRDefault="00000000">
      <w:pPr>
        <w:jc w:val="both"/>
        <w:rPr>
          <w:rFonts w:cs="Aptos"/>
          <w:color w:val="000000"/>
        </w:rPr>
      </w:pPr>
      <w:r>
        <w:rPr>
          <w:rFonts w:cs="Aptos"/>
          <w:color w:val="000000"/>
        </w:rPr>
        <w:t>An Organisational Health Check is a support process offered by the Heritage Network to our members, where we’ll work together to take a holistic look at your community heritage organisation’s set up, ways of working, and goals. We’ll help you to reflect on what’s working well and what isn’t, and identify actionable steps for moving forwards. An organisational health check will usually be focused on a specific challenge you are facing, and sometimes we’ll bring in members of the Heritage Network Expert Panel to help us carry out this work.</w:t>
      </w:r>
    </w:p>
    <w:p w14:paraId="4F92DFDD" w14:textId="77777777" w:rsidR="00834E08" w:rsidRDefault="00000000">
      <w:pPr>
        <w:spacing w:line="276" w:lineRule="auto"/>
        <w:jc w:val="both"/>
        <w:rPr>
          <w:rFonts w:cs="Aptos"/>
          <w:color w:val="000000"/>
        </w:rPr>
      </w:pPr>
      <w:r>
        <w:rPr>
          <w:rFonts w:cs="Aptos"/>
          <w:color w:val="000000"/>
        </w:rPr>
        <w:t>The staff team at the Heritage Network oversee the Organisational Health Check programme, and we will offer to support members with a Health Check when we think they’ll benefit from this.</w:t>
      </w:r>
    </w:p>
    <w:p w14:paraId="50A2F368" w14:textId="77777777" w:rsidR="00834E08" w:rsidRDefault="00834E08">
      <w:pPr>
        <w:spacing w:line="276" w:lineRule="auto"/>
        <w:jc w:val="both"/>
        <w:rPr>
          <w:rFonts w:ascii="Aptos Display" w:eastAsia="Aptos Display" w:hAnsi="Aptos Display" w:cs="Aptos Display"/>
          <w:b/>
          <w:bCs/>
        </w:rPr>
      </w:pPr>
    </w:p>
    <w:p w14:paraId="1660B99F" w14:textId="77777777" w:rsidR="00834E08" w:rsidRDefault="00000000">
      <w:pPr>
        <w:spacing w:line="276" w:lineRule="auto"/>
        <w:jc w:val="both"/>
        <w:rPr>
          <w:rFonts w:ascii="Calibri Light" w:eastAsia="Yu Gothic Light" w:hAnsi="Calibri Light"/>
          <w:b/>
          <w:bCs/>
          <w:color w:val="538135"/>
          <w:sz w:val="28"/>
          <w:szCs w:val="28"/>
        </w:rPr>
      </w:pPr>
      <w:r>
        <w:rPr>
          <w:rFonts w:ascii="Calibri Light" w:eastAsia="Yu Gothic Light" w:hAnsi="Calibri Light"/>
          <w:b/>
          <w:bCs/>
          <w:color w:val="538135"/>
          <w:sz w:val="28"/>
          <w:szCs w:val="28"/>
        </w:rPr>
        <w:t>Can you give me an example of how the Expert Panel could work?</w:t>
      </w:r>
    </w:p>
    <w:p w14:paraId="17BDBE43" w14:textId="77777777" w:rsidR="00834E08" w:rsidRDefault="00000000">
      <w:pPr>
        <w:spacing w:line="276" w:lineRule="auto"/>
        <w:jc w:val="both"/>
        <w:rPr>
          <w:rFonts w:ascii="Aptos Display" w:eastAsia="Aptos Display" w:hAnsi="Aptos Display" w:cs="Aptos Display"/>
        </w:rPr>
      </w:pPr>
      <w:r>
        <w:rPr>
          <w:rFonts w:ascii="Aptos Display" w:eastAsia="Aptos Display" w:hAnsi="Aptos Display" w:cs="Aptos Display"/>
        </w:rPr>
        <w:t>Yes. A Network Member is planning to take on a long-term lease of a listed building from a local authority. The building is at risk and deteriorating quickly, but the trust is seeking funding to carry out urgent repairs and eventually deliver a mixed-use community and enterprise hub. The local authority is offering a 99-year peppercorn lease—but the terms are vague and include restrictive clauses around alterations and use. Potential funders are requesting clarity on tenure and risk, but the trust lacks in-house legal and property expertise.</w:t>
      </w:r>
    </w:p>
    <w:p w14:paraId="6538DE57" w14:textId="77777777" w:rsidR="00834E08" w:rsidRDefault="00000000">
      <w:pPr>
        <w:spacing w:line="276" w:lineRule="auto"/>
        <w:jc w:val="both"/>
        <w:rPr>
          <w:rFonts w:ascii="Aptos Display" w:eastAsia="Aptos Display" w:hAnsi="Aptos Display" w:cs="Aptos Display"/>
        </w:rPr>
      </w:pPr>
      <w:r>
        <w:rPr>
          <w:rFonts w:ascii="Aptos Display" w:eastAsia="Aptos Display" w:hAnsi="Aptos Display" w:cs="Aptos Display"/>
        </w:rPr>
        <w:t>How the Expert Panel could help:</w:t>
      </w:r>
    </w:p>
    <w:p w14:paraId="51B68CD1" w14:textId="77777777" w:rsidR="00834E08" w:rsidRDefault="00000000">
      <w:pPr>
        <w:numPr>
          <w:ilvl w:val="0"/>
          <w:numId w:val="5"/>
        </w:numPr>
        <w:spacing w:line="276" w:lineRule="auto"/>
        <w:jc w:val="both"/>
        <w:rPr>
          <w:rFonts w:ascii="Aptos Display" w:eastAsia="Aptos Display" w:hAnsi="Aptos Display" w:cs="Aptos Display"/>
        </w:rPr>
      </w:pPr>
      <w:r>
        <w:rPr>
          <w:rFonts w:ascii="Aptos Display" w:eastAsia="Aptos Display" w:hAnsi="Aptos Display" w:cs="Aptos Display"/>
        </w:rPr>
        <w:t>The Heritage Network team reviews the Member’s case and assigns an Expert Panel member with experience in property law and heritage asset transfer.</w:t>
      </w:r>
    </w:p>
    <w:p w14:paraId="63450644" w14:textId="77777777" w:rsidR="00834E08" w:rsidRDefault="00000000">
      <w:pPr>
        <w:numPr>
          <w:ilvl w:val="0"/>
          <w:numId w:val="5"/>
        </w:numPr>
        <w:spacing w:line="276" w:lineRule="auto"/>
        <w:jc w:val="both"/>
        <w:rPr>
          <w:rFonts w:ascii="Aptos Display" w:eastAsia="Aptos Display" w:hAnsi="Aptos Display" w:cs="Aptos Display"/>
        </w:rPr>
      </w:pPr>
      <w:r>
        <w:rPr>
          <w:rFonts w:ascii="Aptos Display" w:eastAsia="Aptos Display" w:hAnsi="Aptos Display" w:cs="Aptos Display"/>
        </w:rPr>
        <w:t>The panel member reviews the draft lease, identifies areas of concern (e.g. repairing obligations, subletting restrictions, clauses around listed building consent), and explains the implications in plain terms.</w:t>
      </w:r>
    </w:p>
    <w:p w14:paraId="6A0E3E76" w14:textId="77777777" w:rsidR="00834E08" w:rsidRDefault="00000000">
      <w:pPr>
        <w:numPr>
          <w:ilvl w:val="0"/>
          <w:numId w:val="5"/>
        </w:numPr>
        <w:spacing w:line="276" w:lineRule="auto"/>
        <w:jc w:val="both"/>
        <w:rPr>
          <w:rFonts w:ascii="Aptos Display" w:eastAsia="Aptos Display" w:hAnsi="Aptos Display" w:cs="Aptos Display"/>
        </w:rPr>
      </w:pPr>
      <w:r>
        <w:rPr>
          <w:rFonts w:ascii="Aptos Display" w:eastAsia="Aptos Display" w:hAnsi="Aptos Display" w:cs="Aptos Display"/>
        </w:rPr>
        <w:lastRenderedPageBreak/>
        <w:t>They also flag what funders typically look for in terms of security of tenure and risk-sharing with public bodies.</w:t>
      </w:r>
    </w:p>
    <w:p w14:paraId="3F7F13F4" w14:textId="77777777" w:rsidR="00834E08" w:rsidRDefault="00000000">
      <w:pPr>
        <w:numPr>
          <w:ilvl w:val="0"/>
          <w:numId w:val="5"/>
        </w:numPr>
        <w:spacing w:line="276" w:lineRule="auto"/>
        <w:jc w:val="both"/>
        <w:rPr>
          <w:rFonts w:ascii="Aptos Display" w:eastAsia="Aptos Display" w:hAnsi="Aptos Display" w:cs="Aptos Display"/>
        </w:rPr>
      </w:pPr>
      <w:r>
        <w:rPr>
          <w:rFonts w:ascii="Aptos Display" w:eastAsia="Aptos Display" w:hAnsi="Aptos Display" w:cs="Aptos Display"/>
        </w:rPr>
        <w:t>The panel member suggests possible lease revisions that support both parties' objectives.</w:t>
      </w:r>
    </w:p>
    <w:p w14:paraId="092D3E60" w14:textId="77777777" w:rsidR="00834E08" w:rsidRDefault="00000000">
      <w:pPr>
        <w:numPr>
          <w:ilvl w:val="0"/>
          <w:numId w:val="5"/>
        </w:numPr>
        <w:spacing w:line="276" w:lineRule="auto"/>
        <w:jc w:val="both"/>
        <w:rPr>
          <w:rFonts w:ascii="Aptos Display" w:eastAsia="Aptos Display" w:hAnsi="Aptos Display" w:cs="Aptos Display"/>
        </w:rPr>
      </w:pPr>
      <w:r>
        <w:rPr>
          <w:rFonts w:ascii="Aptos Display" w:eastAsia="Aptos Display" w:hAnsi="Aptos Display" w:cs="Aptos Display"/>
        </w:rPr>
        <w:t>As a result, the trust secures a revised lease with clearer terms on liabilities and more flexibility for future use. This unlocks progress with the funding application and gives their Board of Trustees confidence to proceed, knowing the risks are better understood and managed.</w:t>
      </w:r>
    </w:p>
    <w:p w14:paraId="27BEAE56" w14:textId="77777777" w:rsidR="00834E08" w:rsidRDefault="00834E08">
      <w:pPr>
        <w:spacing w:line="276" w:lineRule="auto"/>
        <w:jc w:val="both"/>
        <w:rPr>
          <w:rFonts w:ascii="Aptos Display" w:eastAsia="Aptos Display" w:hAnsi="Aptos Display" w:cs="Aptos Display"/>
        </w:rPr>
      </w:pPr>
    </w:p>
    <w:p w14:paraId="5932DB54" w14:textId="77777777" w:rsidR="00834E08" w:rsidRDefault="00000000">
      <w:pPr>
        <w:spacing w:line="276" w:lineRule="auto"/>
        <w:jc w:val="both"/>
        <w:rPr>
          <w:rFonts w:ascii="Calibri Light" w:eastAsia="Yu Gothic Light" w:hAnsi="Calibri Light"/>
          <w:b/>
          <w:bCs/>
          <w:color w:val="538135"/>
          <w:sz w:val="28"/>
          <w:szCs w:val="28"/>
        </w:rPr>
      </w:pPr>
      <w:r>
        <w:rPr>
          <w:rFonts w:ascii="Calibri Light" w:eastAsia="Yu Gothic Light" w:hAnsi="Calibri Light"/>
          <w:b/>
          <w:bCs/>
          <w:color w:val="538135"/>
          <w:sz w:val="28"/>
          <w:szCs w:val="28"/>
        </w:rPr>
        <w:t>How to Apply</w:t>
      </w:r>
    </w:p>
    <w:p w14:paraId="0F15074D" w14:textId="77777777" w:rsidR="00834E08" w:rsidRDefault="00000000">
      <w:pPr>
        <w:spacing w:line="276" w:lineRule="auto"/>
        <w:jc w:val="both"/>
        <w:rPr>
          <w:rFonts w:ascii="Aptos Display" w:eastAsia="Aptos Display" w:hAnsi="Aptos Display" w:cs="Aptos Display"/>
          <w:b/>
          <w:bCs/>
        </w:rPr>
      </w:pPr>
      <w:r>
        <w:rPr>
          <w:rFonts w:ascii="Aptos Display" w:eastAsia="Aptos Display" w:hAnsi="Aptos Display" w:cs="Aptos Display"/>
          <w:b/>
          <w:bCs/>
        </w:rPr>
        <w:t>If you’re looking for a meaningful way to use your experience, connect with inspiring projects, and contribute to the future of community heritage, we’d love to hear from you. Please complete our Expert Panel Recruitment Form, and then we’ll be in touch:</w:t>
      </w:r>
    </w:p>
    <w:p w14:paraId="34C5CA06" w14:textId="77777777" w:rsidR="00834E08" w:rsidRDefault="00000000">
      <w:pPr>
        <w:spacing w:line="276" w:lineRule="auto"/>
        <w:jc w:val="both"/>
      </w:pPr>
      <w:hyperlink r:id="rId7" w:history="1">
        <w:r>
          <w:rPr>
            <w:rStyle w:val="Hyperlink"/>
            <w:rFonts w:ascii="Aptos Display" w:eastAsia="Aptos Display" w:hAnsi="Aptos Display" w:cs="Aptos Display"/>
            <w:b/>
            <w:bCs/>
          </w:rPr>
          <w:t>Expert Panel Recruitment Form</w:t>
        </w:r>
      </w:hyperlink>
    </w:p>
    <w:p w14:paraId="22E412BC" w14:textId="77777777" w:rsidR="00834E08" w:rsidRDefault="00834E08">
      <w:pPr>
        <w:spacing w:line="276" w:lineRule="auto"/>
        <w:jc w:val="both"/>
        <w:rPr>
          <w:rFonts w:ascii="Aptos Display" w:eastAsia="Aptos Display" w:hAnsi="Aptos Display" w:cs="Aptos Display"/>
        </w:rPr>
      </w:pPr>
    </w:p>
    <w:p w14:paraId="22AF85DF" w14:textId="77777777" w:rsidR="00834E08" w:rsidRDefault="00000000">
      <w:pPr>
        <w:spacing w:line="276" w:lineRule="auto"/>
        <w:jc w:val="both"/>
        <w:rPr>
          <w:rFonts w:ascii="Calibri Light" w:eastAsia="Yu Gothic Light" w:hAnsi="Calibri Light"/>
          <w:b/>
          <w:bCs/>
          <w:color w:val="538135"/>
          <w:sz w:val="28"/>
          <w:szCs w:val="28"/>
        </w:rPr>
      </w:pPr>
      <w:r>
        <w:rPr>
          <w:rFonts w:ascii="Calibri Light" w:eastAsia="Yu Gothic Light" w:hAnsi="Calibri Light"/>
          <w:b/>
          <w:bCs/>
          <w:color w:val="538135"/>
          <w:sz w:val="28"/>
          <w:szCs w:val="28"/>
        </w:rPr>
        <w:t>Have any questions? Please get in touch with our Development and Outreach Officers for each nation:</w:t>
      </w:r>
    </w:p>
    <w:p w14:paraId="42AF921B" w14:textId="77777777" w:rsidR="00834E08" w:rsidRDefault="00000000">
      <w:pPr>
        <w:spacing w:line="276" w:lineRule="auto"/>
        <w:jc w:val="both"/>
        <w:rPr>
          <w:rFonts w:ascii="Aptos Display" w:eastAsia="Aptos Display" w:hAnsi="Aptos Display" w:cs="Aptos Display"/>
        </w:rPr>
      </w:pPr>
      <w:r>
        <w:rPr>
          <w:rFonts w:ascii="Aptos Display" w:eastAsia="Aptos Display" w:hAnsi="Aptos Display" w:cs="Aptos Display"/>
        </w:rPr>
        <w:t>Development and Outreach Officer for England:</w:t>
      </w:r>
    </w:p>
    <w:p w14:paraId="6484E455" w14:textId="77777777" w:rsidR="00834E08" w:rsidRDefault="00000000">
      <w:pPr>
        <w:spacing w:line="276" w:lineRule="auto"/>
        <w:jc w:val="both"/>
      </w:pPr>
      <w:hyperlink r:id="rId8" w:history="1">
        <w:r>
          <w:rPr>
            <w:rStyle w:val="Hyperlink"/>
            <w:rFonts w:ascii="Aptos Display" w:eastAsia="Aptos Display" w:hAnsi="Aptos Display" w:cs="Aptos Display"/>
          </w:rPr>
          <w:t>Charlotte@heritagenetwork.org.uk</w:t>
        </w:r>
      </w:hyperlink>
    </w:p>
    <w:p w14:paraId="59387881" w14:textId="77777777" w:rsidR="00834E08" w:rsidRDefault="00000000">
      <w:pPr>
        <w:spacing w:line="276" w:lineRule="auto"/>
        <w:jc w:val="both"/>
        <w:rPr>
          <w:rFonts w:ascii="Aptos Display" w:eastAsia="Aptos Display" w:hAnsi="Aptos Display" w:cs="Aptos Display"/>
        </w:rPr>
      </w:pPr>
      <w:r>
        <w:rPr>
          <w:rFonts w:ascii="Aptos Display" w:eastAsia="Aptos Display" w:hAnsi="Aptos Display" w:cs="Aptos Display"/>
        </w:rPr>
        <w:t>Development and Outreach Officer for Northern Ireland:</w:t>
      </w:r>
    </w:p>
    <w:p w14:paraId="6673CEB8" w14:textId="77777777" w:rsidR="00834E08" w:rsidRDefault="00000000">
      <w:pPr>
        <w:spacing w:line="276" w:lineRule="auto"/>
        <w:jc w:val="both"/>
      </w:pPr>
      <w:hyperlink r:id="rId9" w:history="1">
        <w:r>
          <w:rPr>
            <w:rStyle w:val="Hyperlink"/>
            <w:rFonts w:ascii="Aptos Display" w:eastAsia="Aptos Display" w:hAnsi="Aptos Display" w:cs="Aptos Display"/>
          </w:rPr>
          <w:t>Martina@heritagenetwork.org.uk</w:t>
        </w:r>
      </w:hyperlink>
    </w:p>
    <w:p w14:paraId="03CE4B3B" w14:textId="77777777" w:rsidR="00834E08" w:rsidRDefault="00000000">
      <w:pPr>
        <w:spacing w:line="276" w:lineRule="auto"/>
        <w:jc w:val="both"/>
        <w:rPr>
          <w:rFonts w:ascii="Aptos Display" w:eastAsia="Aptos Display" w:hAnsi="Aptos Display" w:cs="Aptos Display"/>
        </w:rPr>
      </w:pPr>
      <w:r>
        <w:rPr>
          <w:rFonts w:ascii="Aptos Display" w:eastAsia="Aptos Display" w:hAnsi="Aptos Display" w:cs="Aptos Display"/>
        </w:rPr>
        <w:t>Development and Outreach Officer for Scotland:</w:t>
      </w:r>
    </w:p>
    <w:p w14:paraId="1C28B681" w14:textId="77777777" w:rsidR="00834E08" w:rsidRDefault="00000000">
      <w:pPr>
        <w:spacing w:line="276" w:lineRule="auto"/>
        <w:jc w:val="both"/>
      </w:pPr>
      <w:hyperlink r:id="rId10" w:history="1">
        <w:r>
          <w:rPr>
            <w:rStyle w:val="Hyperlink"/>
            <w:rFonts w:ascii="Aptos Display" w:eastAsia="Aptos Display" w:hAnsi="Aptos Display" w:cs="Aptos Display"/>
          </w:rPr>
          <w:t>Sarah@heritagenetwork.org.uk</w:t>
        </w:r>
      </w:hyperlink>
    </w:p>
    <w:p w14:paraId="60EE42CF" w14:textId="77777777" w:rsidR="00834E08" w:rsidRDefault="00000000">
      <w:pPr>
        <w:spacing w:line="276" w:lineRule="auto"/>
        <w:jc w:val="both"/>
        <w:rPr>
          <w:rFonts w:ascii="Aptos Display" w:eastAsia="Aptos Display" w:hAnsi="Aptos Display" w:cs="Aptos Display"/>
        </w:rPr>
      </w:pPr>
      <w:r>
        <w:rPr>
          <w:rFonts w:ascii="Aptos Display" w:eastAsia="Aptos Display" w:hAnsi="Aptos Display" w:cs="Aptos Display"/>
        </w:rPr>
        <w:t>Development and Outreach Officer for Wales:</w:t>
      </w:r>
    </w:p>
    <w:p w14:paraId="2F85F823" w14:textId="77777777" w:rsidR="00834E08" w:rsidRDefault="00000000">
      <w:pPr>
        <w:spacing w:line="276" w:lineRule="auto"/>
        <w:jc w:val="both"/>
      </w:pPr>
      <w:hyperlink r:id="rId11" w:history="1">
        <w:r>
          <w:rPr>
            <w:rStyle w:val="Hyperlink"/>
            <w:rFonts w:ascii="Aptos Display" w:eastAsia="Aptos Display" w:hAnsi="Aptos Display" w:cs="Aptos Display"/>
          </w:rPr>
          <w:t>Izabella@heritagenetwork.org.uk</w:t>
        </w:r>
      </w:hyperlink>
    </w:p>
    <w:p w14:paraId="418D10A2" w14:textId="77777777" w:rsidR="00834E08" w:rsidRDefault="00834E08">
      <w:pPr>
        <w:spacing w:line="276" w:lineRule="auto"/>
        <w:jc w:val="both"/>
        <w:rPr>
          <w:rFonts w:ascii="Aptos Display" w:eastAsia="Aptos Display" w:hAnsi="Aptos Display" w:cs="Aptos Display"/>
        </w:rPr>
      </w:pPr>
    </w:p>
    <w:p w14:paraId="5BC40059" w14:textId="77777777" w:rsidR="00834E08" w:rsidRDefault="00834E08">
      <w:pPr>
        <w:spacing w:line="276" w:lineRule="auto"/>
        <w:jc w:val="both"/>
        <w:rPr>
          <w:rFonts w:ascii="Aptos Display" w:eastAsia="Aptos Display" w:hAnsi="Aptos Display" w:cs="Aptos Display"/>
        </w:rPr>
      </w:pPr>
    </w:p>
    <w:p w14:paraId="094E4CF2" w14:textId="77777777" w:rsidR="00834E08" w:rsidRDefault="00000000">
      <w:pPr>
        <w:spacing w:line="276" w:lineRule="auto"/>
        <w:jc w:val="both"/>
      </w:pPr>
      <w:r>
        <w:rPr>
          <w:rFonts w:ascii="Aptos Display" w:eastAsia="Aptos Display" w:hAnsi="Aptos Display" w:cs="Aptos Display"/>
        </w:rPr>
        <w:t>Please note, the Expert Panel and Organisational Health Check are new programmes we are offering to our members, and this guidance is likely to evolve as these initiatives develop.</w:t>
      </w:r>
    </w:p>
    <w:sectPr w:rsidR="00834E08">
      <w:headerReference w:type="default" r:id="rId12"/>
      <w:footerReference w:type="default" r:id="rId13"/>
      <w:pgSz w:w="11906" w:h="16838"/>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852E4A" w14:textId="77777777" w:rsidR="001125B3" w:rsidRDefault="001125B3">
      <w:pPr>
        <w:spacing w:after="0"/>
      </w:pPr>
      <w:r>
        <w:separator/>
      </w:r>
    </w:p>
  </w:endnote>
  <w:endnote w:type="continuationSeparator" w:id="0">
    <w:p w14:paraId="64192EDD" w14:textId="77777777" w:rsidR="001125B3" w:rsidRDefault="001125B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015" w:type="dxa"/>
      <w:tblLayout w:type="fixed"/>
      <w:tblCellMar>
        <w:left w:w="10" w:type="dxa"/>
        <w:right w:w="10" w:type="dxa"/>
      </w:tblCellMar>
      <w:tblLook w:val="04A0" w:firstRow="1" w:lastRow="0" w:firstColumn="1" w:lastColumn="0" w:noHBand="0" w:noVBand="1"/>
    </w:tblPr>
    <w:tblGrid>
      <w:gridCol w:w="3005"/>
      <w:gridCol w:w="3005"/>
      <w:gridCol w:w="3005"/>
    </w:tblGrid>
    <w:tr w:rsidR="00ED309F" w14:paraId="66ADB8EB" w14:textId="77777777">
      <w:tblPrEx>
        <w:tblCellMar>
          <w:top w:w="0" w:type="dxa"/>
          <w:bottom w:w="0" w:type="dxa"/>
        </w:tblCellMar>
      </w:tblPrEx>
      <w:trPr>
        <w:trHeight w:val="300"/>
      </w:trPr>
      <w:tc>
        <w:tcPr>
          <w:tcW w:w="3005" w:type="dxa"/>
          <w:tcMar>
            <w:top w:w="0" w:type="dxa"/>
            <w:left w:w="108" w:type="dxa"/>
            <w:bottom w:w="0" w:type="dxa"/>
            <w:right w:w="108" w:type="dxa"/>
          </w:tcMar>
        </w:tcPr>
        <w:p w14:paraId="682EE4AF" w14:textId="77777777" w:rsidR="00000000" w:rsidRDefault="00000000">
          <w:pPr>
            <w:pStyle w:val="Header"/>
            <w:ind w:left="-115"/>
          </w:pPr>
        </w:p>
      </w:tc>
      <w:tc>
        <w:tcPr>
          <w:tcW w:w="3005" w:type="dxa"/>
          <w:tcMar>
            <w:top w:w="0" w:type="dxa"/>
            <w:left w:w="108" w:type="dxa"/>
            <w:bottom w:w="0" w:type="dxa"/>
            <w:right w:w="108" w:type="dxa"/>
          </w:tcMar>
        </w:tcPr>
        <w:p w14:paraId="6A07F280" w14:textId="77777777" w:rsidR="00000000" w:rsidRDefault="00000000">
          <w:pPr>
            <w:pStyle w:val="Header"/>
            <w:jc w:val="center"/>
          </w:pPr>
        </w:p>
      </w:tc>
      <w:tc>
        <w:tcPr>
          <w:tcW w:w="3005" w:type="dxa"/>
          <w:tcMar>
            <w:top w:w="0" w:type="dxa"/>
            <w:left w:w="108" w:type="dxa"/>
            <w:bottom w:w="0" w:type="dxa"/>
            <w:right w:w="108" w:type="dxa"/>
          </w:tcMar>
        </w:tcPr>
        <w:p w14:paraId="4DEF0C0A" w14:textId="77777777" w:rsidR="00000000" w:rsidRDefault="00000000">
          <w:pPr>
            <w:pStyle w:val="Header"/>
            <w:ind w:right="-115"/>
            <w:jc w:val="right"/>
          </w:pPr>
        </w:p>
      </w:tc>
    </w:tr>
  </w:tbl>
  <w:p w14:paraId="319BEEAE" w14:textId="77777777" w:rsidR="00000000"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BBB92F" w14:textId="77777777" w:rsidR="001125B3" w:rsidRDefault="001125B3">
      <w:pPr>
        <w:spacing w:after="0"/>
      </w:pPr>
      <w:r>
        <w:rPr>
          <w:color w:val="000000"/>
        </w:rPr>
        <w:separator/>
      </w:r>
    </w:p>
  </w:footnote>
  <w:footnote w:type="continuationSeparator" w:id="0">
    <w:p w14:paraId="1ED52BB7" w14:textId="77777777" w:rsidR="001125B3" w:rsidRDefault="001125B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015" w:type="dxa"/>
      <w:tblLayout w:type="fixed"/>
      <w:tblCellMar>
        <w:left w:w="10" w:type="dxa"/>
        <w:right w:w="10" w:type="dxa"/>
      </w:tblCellMar>
      <w:tblLook w:val="04A0" w:firstRow="1" w:lastRow="0" w:firstColumn="1" w:lastColumn="0" w:noHBand="0" w:noVBand="1"/>
    </w:tblPr>
    <w:tblGrid>
      <w:gridCol w:w="3005"/>
      <w:gridCol w:w="3005"/>
      <w:gridCol w:w="3005"/>
    </w:tblGrid>
    <w:tr w:rsidR="00ED309F" w14:paraId="5D56F49E" w14:textId="77777777">
      <w:tblPrEx>
        <w:tblCellMar>
          <w:top w:w="0" w:type="dxa"/>
          <w:bottom w:w="0" w:type="dxa"/>
        </w:tblCellMar>
      </w:tblPrEx>
      <w:trPr>
        <w:trHeight w:val="300"/>
      </w:trPr>
      <w:tc>
        <w:tcPr>
          <w:tcW w:w="3005" w:type="dxa"/>
          <w:tcMar>
            <w:top w:w="0" w:type="dxa"/>
            <w:left w:w="108" w:type="dxa"/>
            <w:bottom w:w="0" w:type="dxa"/>
            <w:right w:w="108" w:type="dxa"/>
          </w:tcMar>
        </w:tcPr>
        <w:p w14:paraId="4097331D" w14:textId="77777777" w:rsidR="00000000" w:rsidRDefault="00000000">
          <w:pPr>
            <w:pStyle w:val="Header"/>
            <w:ind w:left="-115"/>
          </w:pPr>
        </w:p>
      </w:tc>
      <w:tc>
        <w:tcPr>
          <w:tcW w:w="3005" w:type="dxa"/>
          <w:tcMar>
            <w:top w:w="0" w:type="dxa"/>
            <w:left w:w="108" w:type="dxa"/>
            <w:bottom w:w="0" w:type="dxa"/>
            <w:right w:w="108" w:type="dxa"/>
          </w:tcMar>
        </w:tcPr>
        <w:p w14:paraId="0390B196" w14:textId="77777777" w:rsidR="00000000" w:rsidRDefault="00000000">
          <w:pPr>
            <w:pStyle w:val="Header"/>
            <w:jc w:val="center"/>
          </w:pPr>
        </w:p>
      </w:tc>
      <w:tc>
        <w:tcPr>
          <w:tcW w:w="3005" w:type="dxa"/>
          <w:tcMar>
            <w:top w:w="0" w:type="dxa"/>
            <w:left w:w="108" w:type="dxa"/>
            <w:bottom w:w="0" w:type="dxa"/>
            <w:right w:w="108" w:type="dxa"/>
          </w:tcMar>
        </w:tcPr>
        <w:p w14:paraId="60F976FF" w14:textId="77777777" w:rsidR="00000000" w:rsidRDefault="00000000">
          <w:pPr>
            <w:ind w:right="-115"/>
            <w:jc w:val="right"/>
          </w:pPr>
          <w:r>
            <w:rPr>
              <w:noProof/>
            </w:rPr>
            <w:drawing>
              <wp:inline distT="0" distB="0" distL="0" distR="0" wp14:anchorId="4CAFD875" wp14:editId="110FD7B9">
                <wp:extent cx="1771649" cy="685800"/>
                <wp:effectExtent l="0" t="0" r="1" b="0"/>
                <wp:docPr id="894801438" name="drawin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771649" cy="685800"/>
                        </a:xfrm>
                        <a:prstGeom prst="rect">
                          <a:avLst/>
                        </a:prstGeom>
                        <a:noFill/>
                        <a:ln>
                          <a:noFill/>
                          <a:prstDash/>
                        </a:ln>
                      </pic:spPr>
                    </pic:pic>
                  </a:graphicData>
                </a:graphic>
              </wp:inline>
            </w:drawing>
          </w:r>
        </w:p>
      </w:tc>
    </w:tr>
  </w:tbl>
  <w:p w14:paraId="6BF34563" w14:textId="77777777" w:rsidR="00000000"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1665FD"/>
    <w:multiLevelType w:val="multilevel"/>
    <w:tmpl w:val="F5B82BB0"/>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 w15:restartNumberingAfterBreak="0">
    <w:nsid w:val="14D25DA3"/>
    <w:multiLevelType w:val="multilevel"/>
    <w:tmpl w:val="25E64358"/>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2" w15:restartNumberingAfterBreak="0">
    <w:nsid w:val="17E268E4"/>
    <w:multiLevelType w:val="multilevel"/>
    <w:tmpl w:val="9C76D6A8"/>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3" w15:restartNumberingAfterBreak="0">
    <w:nsid w:val="63CF3AA7"/>
    <w:multiLevelType w:val="multilevel"/>
    <w:tmpl w:val="B5423494"/>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4" w15:restartNumberingAfterBreak="0">
    <w:nsid w:val="64FC732F"/>
    <w:multiLevelType w:val="multilevel"/>
    <w:tmpl w:val="43CE9C66"/>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num w:numId="1" w16cid:durableId="1045790093">
    <w:abstractNumId w:val="0"/>
  </w:num>
  <w:num w:numId="2" w16cid:durableId="1860315099">
    <w:abstractNumId w:val="1"/>
  </w:num>
  <w:num w:numId="3" w16cid:durableId="1150706287">
    <w:abstractNumId w:val="4"/>
  </w:num>
  <w:num w:numId="4" w16cid:durableId="1000814808">
    <w:abstractNumId w:val="2"/>
  </w:num>
  <w:num w:numId="5" w16cid:durableId="9793873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834E08"/>
    <w:rsid w:val="001125B3"/>
    <w:rsid w:val="004E4A5B"/>
    <w:rsid w:val="00834E08"/>
    <w:rsid w:val="00F738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8179CB"/>
  <w15:docId w15:val="{23E2859B-4ABC-4136-9D98-A764301E6F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ptos" w:eastAsia="Aptos" w:hAnsi="Aptos" w:cs="Times New Roman"/>
        <w:kern w:val="3"/>
        <w:sz w:val="22"/>
        <w:szCs w:val="22"/>
        <w:lang w:val="en-GB" w:eastAsia="en-US" w:bidi="ar-SA"/>
      </w:rPr>
    </w:rPrDefault>
    <w:pPrDefault>
      <w:pPr>
        <w:autoSpaceDN w:val="0"/>
        <w:spacing w:after="16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paragraph" w:styleId="Heading1">
    <w:name w:val="heading 1"/>
    <w:basedOn w:val="Normal"/>
    <w:next w:val="Normal"/>
    <w:uiPriority w:val="9"/>
    <w:qFormat/>
    <w:pPr>
      <w:keepNext/>
      <w:keepLines/>
      <w:spacing w:before="360" w:after="80"/>
      <w:outlineLvl w:val="0"/>
    </w:pPr>
    <w:rPr>
      <w:rFonts w:ascii="Aptos Display" w:eastAsia="Times New Roman" w:hAnsi="Aptos Display"/>
      <w:color w:val="0F4761"/>
      <w:sz w:val="40"/>
      <w:szCs w:val="40"/>
    </w:rPr>
  </w:style>
  <w:style w:type="paragraph" w:styleId="Heading2">
    <w:name w:val="heading 2"/>
    <w:basedOn w:val="Normal"/>
    <w:next w:val="Normal"/>
    <w:uiPriority w:val="9"/>
    <w:semiHidden/>
    <w:unhideWhenUsed/>
    <w:qFormat/>
    <w:pPr>
      <w:keepNext/>
      <w:keepLines/>
      <w:spacing w:before="160" w:after="80"/>
      <w:outlineLvl w:val="1"/>
    </w:pPr>
    <w:rPr>
      <w:rFonts w:ascii="Aptos Display" w:eastAsia="Times New Roman" w:hAnsi="Aptos Display"/>
      <w:color w:val="0F4761"/>
      <w:sz w:val="32"/>
      <w:szCs w:val="32"/>
    </w:rPr>
  </w:style>
  <w:style w:type="paragraph" w:styleId="Heading3">
    <w:name w:val="heading 3"/>
    <w:basedOn w:val="Normal"/>
    <w:next w:val="Normal"/>
    <w:uiPriority w:val="9"/>
    <w:semiHidden/>
    <w:unhideWhenUsed/>
    <w:qFormat/>
    <w:pPr>
      <w:keepNext/>
      <w:keepLines/>
      <w:spacing w:before="160" w:after="80"/>
      <w:outlineLvl w:val="2"/>
    </w:pPr>
    <w:rPr>
      <w:rFonts w:eastAsia="Times New Roman"/>
      <w:color w:val="0F4761"/>
      <w:sz w:val="28"/>
      <w:szCs w:val="28"/>
    </w:rPr>
  </w:style>
  <w:style w:type="paragraph" w:styleId="Heading4">
    <w:name w:val="heading 4"/>
    <w:basedOn w:val="Normal"/>
    <w:next w:val="Normal"/>
    <w:uiPriority w:val="9"/>
    <w:semiHidden/>
    <w:unhideWhenUsed/>
    <w:qFormat/>
    <w:pPr>
      <w:keepNext/>
      <w:keepLines/>
      <w:spacing w:before="80" w:after="40"/>
      <w:outlineLvl w:val="3"/>
    </w:pPr>
    <w:rPr>
      <w:rFonts w:eastAsia="Times New Roman"/>
      <w:i/>
      <w:iCs/>
      <w:color w:val="0F4761"/>
    </w:rPr>
  </w:style>
  <w:style w:type="paragraph" w:styleId="Heading5">
    <w:name w:val="heading 5"/>
    <w:basedOn w:val="Normal"/>
    <w:next w:val="Normal"/>
    <w:uiPriority w:val="9"/>
    <w:semiHidden/>
    <w:unhideWhenUsed/>
    <w:qFormat/>
    <w:pPr>
      <w:keepNext/>
      <w:keepLines/>
      <w:spacing w:before="80" w:after="40"/>
      <w:outlineLvl w:val="4"/>
    </w:pPr>
    <w:rPr>
      <w:rFonts w:eastAsia="Times New Roman"/>
      <w:color w:val="0F4761"/>
    </w:rPr>
  </w:style>
  <w:style w:type="paragraph" w:styleId="Heading6">
    <w:name w:val="heading 6"/>
    <w:basedOn w:val="Normal"/>
    <w:next w:val="Normal"/>
    <w:uiPriority w:val="9"/>
    <w:semiHidden/>
    <w:unhideWhenUsed/>
    <w:qFormat/>
    <w:pPr>
      <w:keepNext/>
      <w:keepLines/>
      <w:spacing w:before="40" w:after="0"/>
      <w:outlineLvl w:val="5"/>
    </w:pPr>
    <w:rPr>
      <w:rFonts w:eastAsia="Times New Roman"/>
      <w:i/>
      <w:iCs/>
      <w:color w:val="595959"/>
    </w:rPr>
  </w:style>
  <w:style w:type="paragraph" w:styleId="Heading7">
    <w:name w:val="heading 7"/>
    <w:basedOn w:val="Normal"/>
    <w:next w:val="Normal"/>
    <w:pPr>
      <w:keepNext/>
      <w:keepLines/>
      <w:spacing w:before="40" w:after="0"/>
      <w:outlineLvl w:val="6"/>
    </w:pPr>
    <w:rPr>
      <w:rFonts w:eastAsia="Times New Roman"/>
      <w:color w:val="595959"/>
    </w:rPr>
  </w:style>
  <w:style w:type="paragraph" w:styleId="Heading8">
    <w:name w:val="heading 8"/>
    <w:basedOn w:val="Normal"/>
    <w:next w:val="Normal"/>
    <w:pPr>
      <w:keepNext/>
      <w:keepLines/>
      <w:spacing w:after="0"/>
      <w:outlineLvl w:val="7"/>
    </w:pPr>
    <w:rPr>
      <w:rFonts w:eastAsia="Times New Roman"/>
      <w:i/>
      <w:iCs/>
      <w:color w:val="272727"/>
    </w:rPr>
  </w:style>
  <w:style w:type="paragraph" w:styleId="Heading9">
    <w:name w:val="heading 9"/>
    <w:basedOn w:val="Normal"/>
    <w:next w:val="Normal"/>
    <w:pPr>
      <w:keepNext/>
      <w:keepLines/>
      <w:spacing w:after="0"/>
      <w:outlineLvl w:val="8"/>
    </w:pPr>
    <w:rPr>
      <w:rFonts w:eastAsia="Times New Roman"/>
      <w:color w:val="2727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rPr>
      <w:rFonts w:ascii="Aptos Display" w:eastAsia="Times New Roman" w:hAnsi="Aptos Display" w:cs="Times New Roman"/>
      <w:color w:val="0F4761"/>
      <w:sz w:val="40"/>
      <w:szCs w:val="40"/>
    </w:rPr>
  </w:style>
  <w:style w:type="character" w:customStyle="1" w:styleId="Heading2Char">
    <w:name w:val="Heading 2 Char"/>
    <w:basedOn w:val="DefaultParagraphFont"/>
    <w:rPr>
      <w:rFonts w:ascii="Aptos Display" w:eastAsia="Times New Roman" w:hAnsi="Aptos Display" w:cs="Times New Roman"/>
      <w:color w:val="0F4761"/>
      <w:sz w:val="32"/>
      <w:szCs w:val="32"/>
    </w:rPr>
  </w:style>
  <w:style w:type="character" w:customStyle="1" w:styleId="Heading3Char">
    <w:name w:val="Heading 3 Char"/>
    <w:basedOn w:val="DefaultParagraphFont"/>
    <w:rPr>
      <w:rFonts w:eastAsia="Times New Roman" w:cs="Times New Roman"/>
      <w:color w:val="0F4761"/>
      <w:sz w:val="28"/>
      <w:szCs w:val="28"/>
    </w:rPr>
  </w:style>
  <w:style w:type="character" w:customStyle="1" w:styleId="Heading4Char">
    <w:name w:val="Heading 4 Char"/>
    <w:basedOn w:val="DefaultParagraphFont"/>
    <w:rPr>
      <w:rFonts w:eastAsia="Times New Roman" w:cs="Times New Roman"/>
      <w:i/>
      <w:iCs/>
      <w:color w:val="0F4761"/>
    </w:rPr>
  </w:style>
  <w:style w:type="character" w:customStyle="1" w:styleId="Heading5Char">
    <w:name w:val="Heading 5 Char"/>
    <w:basedOn w:val="DefaultParagraphFont"/>
    <w:rPr>
      <w:rFonts w:eastAsia="Times New Roman" w:cs="Times New Roman"/>
      <w:color w:val="0F4761"/>
    </w:rPr>
  </w:style>
  <w:style w:type="character" w:customStyle="1" w:styleId="Heading6Char">
    <w:name w:val="Heading 6 Char"/>
    <w:basedOn w:val="DefaultParagraphFont"/>
    <w:rPr>
      <w:rFonts w:eastAsia="Times New Roman" w:cs="Times New Roman"/>
      <w:i/>
      <w:iCs/>
      <w:color w:val="595959"/>
    </w:rPr>
  </w:style>
  <w:style w:type="character" w:customStyle="1" w:styleId="Heading7Char">
    <w:name w:val="Heading 7 Char"/>
    <w:basedOn w:val="DefaultParagraphFont"/>
    <w:rPr>
      <w:rFonts w:eastAsia="Times New Roman" w:cs="Times New Roman"/>
      <w:color w:val="595959"/>
    </w:rPr>
  </w:style>
  <w:style w:type="character" w:customStyle="1" w:styleId="Heading8Char">
    <w:name w:val="Heading 8 Char"/>
    <w:basedOn w:val="DefaultParagraphFont"/>
    <w:rPr>
      <w:rFonts w:eastAsia="Times New Roman" w:cs="Times New Roman"/>
      <w:i/>
      <w:iCs/>
      <w:color w:val="272727"/>
    </w:rPr>
  </w:style>
  <w:style w:type="character" w:customStyle="1" w:styleId="Heading9Char">
    <w:name w:val="Heading 9 Char"/>
    <w:basedOn w:val="DefaultParagraphFont"/>
    <w:rPr>
      <w:rFonts w:eastAsia="Times New Roman" w:cs="Times New Roman"/>
      <w:color w:val="272727"/>
    </w:rPr>
  </w:style>
  <w:style w:type="paragraph" w:styleId="Title">
    <w:name w:val="Title"/>
    <w:basedOn w:val="Normal"/>
    <w:next w:val="Normal"/>
    <w:uiPriority w:val="10"/>
    <w:qFormat/>
    <w:pPr>
      <w:spacing w:after="80"/>
    </w:pPr>
    <w:rPr>
      <w:rFonts w:ascii="Aptos Display" w:eastAsia="Times New Roman" w:hAnsi="Aptos Display"/>
      <w:spacing w:val="-10"/>
      <w:sz w:val="56"/>
      <w:szCs w:val="56"/>
    </w:rPr>
  </w:style>
  <w:style w:type="character" w:customStyle="1" w:styleId="TitleChar">
    <w:name w:val="Title Char"/>
    <w:basedOn w:val="DefaultParagraphFont"/>
    <w:rPr>
      <w:rFonts w:ascii="Aptos Display" w:eastAsia="Times New Roman" w:hAnsi="Aptos Display" w:cs="Times New Roman"/>
      <w:spacing w:val="-10"/>
      <w:kern w:val="3"/>
      <w:sz w:val="56"/>
      <w:szCs w:val="56"/>
    </w:rPr>
  </w:style>
  <w:style w:type="paragraph" w:styleId="Subtitle">
    <w:name w:val="Subtitle"/>
    <w:basedOn w:val="Normal"/>
    <w:next w:val="Normal"/>
    <w:uiPriority w:val="11"/>
    <w:qFormat/>
    <w:rPr>
      <w:rFonts w:eastAsia="Times New Roman"/>
      <w:color w:val="595959"/>
      <w:spacing w:val="15"/>
      <w:sz w:val="28"/>
      <w:szCs w:val="28"/>
    </w:rPr>
  </w:style>
  <w:style w:type="character" w:customStyle="1" w:styleId="SubtitleChar">
    <w:name w:val="Subtitle Char"/>
    <w:basedOn w:val="DefaultParagraphFont"/>
    <w:rPr>
      <w:rFonts w:eastAsia="Times New Roman" w:cs="Times New Roman"/>
      <w:color w:val="595959"/>
      <w:spacing w:val="15"/>
      <w:sz w:val="28"/>
      <w:szCs w:val="28"/>
    </w:rPr>
  </w:style>
  <w:style w:type="paragraph" w:styleId="Quote">
    <w:name w:val="Quote"/>
    <w:basedOn w:val="Normal"/>
    <w:next w:val="Normal"/>
    <w:pPr>
      <w:spacing w:before="160"/>
      <w:jc w:val="center"/>
    </w:pPr>
    <w:rPr>
      <w:i/>
      <w:iCs/>
      <w:color w:val="404040"/>
    </w:rPr>
  </w:style>
  <w:style w:type="character" w:customStyle="1" w:styleId="QuoteChar">
    <w:name w:val="Quote Char"/>
    <w:basedOn w:val="DefaultParagraphFont"/>
    <w:rPr>
      <w:i/>
      <w:iCs/>
      <w:color w:val="404040"/>
    </w:rPr>
  </w:style>
  <w:style w:type="paragraph" w:styleId="ListParagraph">
    <w:name w:val="List Paragraph"/>
    <w:basedOn w:val="Normal"/>
    <w:pPr>
      <w:ind w:left="720"/>
    </w:pPr>
  </w:style>
  <w:style w:type="character" w:styleId="IntenseEmphasis">
    <w:name w:val="Intense Emphasis"/>
    <w:basedOn w:val="DefaultParagraphFont"/>
    <w:rPr>
      <w:i/>
      <w:iCs/>
      <w:color w:val="0F4761"/>
    </w:rPr>
  </w:style>
  <w:style w:type="paragraph" w:styleId="IntenseQuote">
    <w:name w:val="Intense Quote"/>
    <w:basedOn w:val="Normal"/>
    <w:next w:val="Normal"/>
    <w:pPr>
      <w:pBdr>
        <w:top w:val="single" w:sz="4" w:space="10" w:color="0F4761"/>
        <w:bottom w:val="single" w:sz="4" w:space="10" w:color="0F4761"/>
      </w:pBdr>
      <w:spacing w:before="360" w:after="360"/>
      <w:ind w:left="864" w:right="864"/>
      <w:jc w:val="center"/>
    </w:pPr>
    <w:rPr>
      <w:i/>
      <w:iCs/>
      <w:color w:val="0F4761"/>
    </w:rPr>
  </w:style>
  <w:style w:type="character" w:customStyle="1" w:styleId="IntenseQuoteChar">
    <w:name w:val="Intense Quote Char"/>
    <w:basedOn w:val="DefaultParagraphFont"/>
    <w:rPr>
      <w:i/>
      <w:iCs/>
      <w:color w:val="0F4761"/>
    </w:rPr>
  </w:style>
  <w:style w:type="character" w:styleId="IntenseReference">
    <w:name w:val="Intense Reference"/>
    <w:basedOn w:val="DefaultParagraphFont"/>
    <w:rPr>
      <w:b/>
      <w:bCs/>
      <w:smallCaps/>
      <w:color w:val="0F4761"/>
      <w:spacing w:val="5"/>
    </w:rPr>
  </w:style>
  <w:style w:type="paragraph" w:styleId="CommentText">
    <w:name w:val="annotation text"/>
    <w:basedOn w:val="Normal"/>
    <w:rPr>
      <w:sz w:val="20"/>
      <w:szCs w:val="20"/>
    </w:rPr>
  </w:style>
  <w:style w:type="character" w:customStyle="1" w:styleId="CommentTextChar">
    <w:name w:val="Comment Text Char"/>
    <w:basedOn w:val="DefaultParagraphFont"/>
    <w:rPr>
      <w:sz w:val="20"/>
      <w:szCs w:val="20"/>
    </w:rPr>
  </w:style>
  <w:style w:type="character" w:styleId="CommentReference">
    <w:name w:val="annotation reference"/>
    <w:basedOn w:val="DefaultParagraphFont"/>
    <w:rPr>
      <w:sz w:val="16"/>
      <w:szCs w:val="16"/>
    </w:rPr>
  </w:style>
  <w:style w:type="character" w:styleId="Hyperlink">
    <w:name w:val="Hyperlink"/>
    <w:basedOn w:val="DefaultParagraphFont"/>
    <w:rPr>
      <w:color w:val="0563C1"/>
      <w:u w:val="single"/>
    </w:rPr>
  </w:style>
  <w:style w:type="paragraph" w:styleId="Header">
    <w:name w:val="header"/>
    <w:basedOn w:val="Normal"/>
    <w:pPr>
      <w:tabs>
        <w:tab w:val="center" w:pos="4680"/>
        <w:tab w:val="right" w:pos="9360"/>
      </w:tabs>
      <w:spacing w:after="0"/>
    </w:pPr>
  </w:style>
  <w:style w:type="paragraph" w:styleId="Footer">
    <w:name w:val="footer"/>
    <w:basedOn w:val="Normal"/>
    <w:pPr>
      <w:tabs>
        <w:tab w:val="center" w:pos="4680"/>
        <w:tab w:val="right" w:pos="9360"/>
      </w:tabs>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Charlotte@heritagenetwork.org.uk"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tfaforms.com/5188442"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zabella@heritagenetwork.org.uk"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Sarah@heritagenetwork.org.uk" TargetMode="External"/><Relationship Id="rId4" Type="http://schemas.openxmlformats.org/officeDocument/2006/relationships/webSettings" Target="webSettings.xml"/><Relationship Id="rId9" Type="http://schemas.openxmlformats.org/officeDocument/2006/relationships/hyperlink" Target="mailto:Martina@heritagenetwork.org.uk"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1070</Words>
  <Characters>6099</Characters>
  <Application>Microsoft Office Word</Application>
  <DocSecurity>0</DocSecurity>
  <Lines>50</Lines>
  <Paragraphs>14</Paragraphs>
  <ScaleCrop>false</ScaleCrop>
  <Company/>
  <LinksUpToDate>false</LinksUpToDate>
  <CharactersWithSpaces>7155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Tomlinson</dc:creator>
  <dc:description/>
  <cp:lastModifiedBy>Izabella Maar - Heritage Network</cp:lastModifiedBy>
  <cp:revision>2</cp:revision>
  <cp:lastPrinted>2025-07-30T11:43:00Z</cp:lastPrinted>
  <dcterms:created xsi:type="dcterms:W3CDTF">2025-08-05T10:34:00Z</dcterms:created>
  <dcterms:modified xsi:type="dcterms:W3CDTF">2025-08-05T10:34:00Z</dcterms:modified>
</cp:coreProperties>
</file>